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EF2" w:rsidRPr="006E62F1" w:rsidRDefault="00225EF2" w:rsidP="00225EF2">
      <w:pPr>
        <w:jc w:val="center"/>
        <w:rPr>
          <w:rFonts w:ascii="方正小标宋简体" w:eastAsia="方正小标宋简体"/>
          <w:sz w:val="44"/>
          <w:szCs w:val="44"/>
        </w:rPr>
      </w:pPr>
      <w:r w:rsidRPr="006E62F1">
        <w:rPr>
          <w:rFonts w:ascii="方正小标宋简体" w:eastAsia="方正小标宋简体" w:hint="eastAsia"/>
          <w:sz w:val="44"/>
          <w:szCs w:val="44"/>
        </w:rPr>
        <w:t>中共鱼峰区委老干部局先进事迹</w:t>
      </w:r>
    </w:p>
    <w:p w:rsidR="00225EF2" w:rsidRDefault="00225EF2" w:rsidP="00225EF2">
      <w:pPr>
        <w:ind w:firstLineChars="200" w:firstLine="640"/>
        <w:jc w:val="left"/>
        <w:rPr>
          <w:rFonts w:ascii="仿宋_GB2312" w:eastAsia="仿宋_GB2312"/>
          <w:sz w:val="32"/>
          <w:szCs w:val="32"/>
        </w:rPr>
      </w:pPr>
    </w:p>
    <w:p w:rsidR="00225EF2" w:rsidRPr="00225EF2" w:rsidRDefault="00225EF2" w:rsidP="00225EF2">
      <w:pPr>
        <w:ind w:firstLineChars="200" w:firstLine="640"/>
        <w:jc w:val="left"/>
        <w:rPr>
          <w:rFonts w:ascii="仿宋_GB2312" w:eastAsia="仿宋_GB2312"/>
          <w:sz w:val="32"/>
          <w:szCs w:val="32"/>
        </w:rPr>
      </w:pPr>
      <w:r w:rsidRPr="00225EF2">
        <w:rPr>
          <w:rFonts w:ascii="仿宋_GB2312" w:eastAsia="仿宋_GB2312" w:hint="eastAsia"/>
          <w:sz w:val="32"/>
          <w:szCs w:val="32"/>
        </w:rPr>
        <w:t>鱼峰区委老干部局坚持以习近平新时代中国特色社会主义思想为指引，牢牢把握老干部工作的正确方向，不断创新工作方法，提升服务管理水平，全面推进老干部各项工作取得新进步。</w:t>
      </w:r>
    </w:p>
    <w:p w:rsidR="00225EF2" w:rsidRPr="00225EF2" w:rsidRDefault="00225EF2" w:rsidP="00225EF2">
      <w:pPr>
        <w:ind w:firstLineChars="200" w:firstLine="640"/>
        <w:jc w:val="left"/>
        <w:rPr>
          <w:rFonts w:ascii="仿宋_GB2312" w:eastAsia="仿宋_GB2312"/>
          <w:sz w:val="32"/>
          <w:szCs w:val="32"/>
        </w:rPr>
      </w:pPr>
      <w:r w:rsidRPr="00225EF2">
        <w:rPr>
          <w:rFonts w:ascii="仿宋_GB2312" w:eastAsia="仿宋_GB2312" w:hint="eastAsia"/>
          <w:sz w:val="32"/>
          <w:szCs w:val="32"/>
        </w:rPr>
        <w:t>一是抓住关键，不断强化老干部工作领导力、执行力。从抓领导重视入手，通过定期向上级汇报、日常调研、工作例会、联席协调会等制度，及时梳理上级文件精神、老干部工作重大事项、日常调研发现的老干部反映强烈的突出问题，全面掌握老干部工作情况和老干部思想、生活状况，多方互动帮助老同志协调解决实际2300余个。</w:t>
      </w:r>
    </w:p>
    <w:p w:rsidR="00225EF2" w:rsidRPr="00225EF2" w:rsidRDefault="00225EF2" w:rsidP="00225EF2">
      <w:pPr>
        <w:ind w:firstLineChars="200" w:firstLine="640"/>
        <w:jc w:val="left"/>
        <w:rPr>
          <w:rFonts w:ascii="仿宋_GB2312" w:eastAsia="仿宋_GB2312"/>
          <w:sz w:val="32"/>
          <w:szCs w:val="32"/>
        </w:rPr>
      </w:pPr>
      <w:r w:rsidRPr="00225EF2">
        <w:rPr>
          <w:rFonts w:ascii="仿宋_GB2312" w:eastAsia="仿宋_GB2312" w:hint="eastAsia"/>
          <w:sz w:val="32"/>
          <w:szCs w:val="32"/>
        </w:rPr>
        <w:t>二是突出重点，不断强化老干部党建标准化、规范化。严格落实“三会一课”等基本制度，结合党史学习教育，创新书记领学、上门送学等“十学联动”主题党日活动。创新开展自愿申报式党建考评机制，在党支部符合组织设置、班子建设、队伍建设等标准化、规范化建设要求的基础上，可根据支部党员的优势特长申报联建共建、正能量宣讲等5类先锋支部。推进离退休党支部标准化规范化建设向社区延伸，在自治区离退休干部党支部建设现场推进会作经验汇报。</w:t>
      </w:r>
    </w:p>
    <w:p w:rsidR="003437AE" w:rsidRPr="00225EF2" w:rsidRDefault="00225EF2" w:rsidP="00225EF2">
      <w:pPr>
        <w:ind w:firstLineChars="200" w:firstLine="640"/>
        <w:jc w:val="left"/>
        <w:rPr>
          <w:rFonts w:ascii="仿宋_GB2312" w:eastAsia="仿宋_GB2312"/>
          <w:sz w:val="32"/>
          <w:szCs w:val="32"/>
        </w:rPr>
      </w:pPr>
      <w:r w:rsidRPr="00225EF2">
        <w:rPr>
          <w:rFonts w:ascii="仿宋_GB2312" w:eastAsia="仿宋_GB2312" w:hint="eastAsia"/>
          <w:sz w:val="32"/>
          <w:szCs w:val="32"/>
        </w:rPr>
        <w:t>三、用活载体，不断强化老干部活动时代性、辐射性。凝聚齐心战</w:t>
      </w:r>
      <w:proofErr w:type="gramStart"/>
      <w:r w:rsidRPr="00225EF2">
        <w:rPr>
          <w:rFonts w:ascii="仿宋_GB2312" w:eastAsia="仿宋_GB2312" w:hint="eastAsia"/>
          <w:sz w:val="32"/>
          <w:szCs w:val="32"/>
        </w:rPr>
        <w:t>疫</w:t>
      </w:r>
      <w:proofErr w:type="gramEnd"/>
      <w:r w:rsidRPr="00225EF2">
        <w:rPr>
          <w:rFonts w:ascii="仿宋_GB2312" w:eastAsia="仿宋_GB2312" w:hint="eastAsia"/>
          <w:sz w:val="32"/>
          <w:szCs w:val="32"/>
        </w:rPr>
        <w:t>的银发先锋。成立“银发先锋”志愿服务队，</w:t>
      </w:r>
      <w:r w:rsidRPr="00225EF2">
        <w:rPr>
          <w:rFonts w:ascii="仿宋_GB2312" w:eastAsia="仿宋_GB2312" w:hint="eastAsia"/>
          <w:sz w:val="32"/>
          <w:szCs w:val="32"/>
        </w:rPr>
        <w:lastRenderedPageBreak/>
        <w:t>退休干部廖诗祥一家6口坚守岗位60余天，被评为广西抗</w:t>
      </w:r>
      <w:proofErr w:type="gramStart"/>
      <w:r w:rsidRPr="00225EF2">
        <w:rPr>
          <w:rFonts w:ascii="仿宋_GB2312" w:eastAsia="仿宋_GB2312" w:hint="eastAsia"/>
          <w:sz w:val="32"/>
          <w:szCs w:val="32"/>
        </w:rPr>
        <w:t>疫</w:t>
      </w:r>
      <w:proofErr w:type="gramEnd"/>
      <w:r w:rsidRPr="00225EF2">
        <w:rPr>
          <w:rFonts w:ascii="仿宋_GB2312" w:eastAsia="仿宋_GB2312" w:hint="eastAsia"/>
          <w:sz w:val="32"/>
          <w:szCs w:val="32"/>
        </w:rPr>
        <w:t>最美家庭。组织区机关“老书记宣讲团”、老科协到农村开展讲党课、为脱贫攻坚、乡村振兴建言献策、促销助农等活动400余场次。大力宣传广大老同志的光荣传统和崇高精神，在学习强国、</w:t>
      </w:r>
      <w:proofErr w:type="gramStart"/>
      <w:r w:rsidRPr="00225EF2">
        <w:rPr>
          <w:rFonts w:ascii="仿宋_GB2312" w:eastAsia="仿宋_GB2312" w:hint="eastAsia"/>
          <w:sz w:val="32"/>
          <w:szCs w:val="32"/>
        </w:rPr>
        <w:t>人民网</w:t>
      </w:r>
      <w:proofErr w:type="gramEnd"/>
      <w:r w:rsidRPr="00225EF2">
        <w:rPr>
          <w:rFonts w:ascii="仿宋_GB2312" w:eastAsia="仿宋_GB2312" w:hint="eastAsia"/>
          <w:sz w:val="32"/>
          <w:szCs w:val="32"/>
        </w:rPr>
        <w:t>等媒体上稿数十篇，经验材料《抓好离退休党支部“三化”建设打造狮山社区老干部“红色之家”》在中组部老干部局《离退休干部党支部学习参考》刊登。</w:t>
      </w:r>
    </w:p>
    <w:p w:rsidR="00225EF2" w:rsidRPr="00225EF2" w:rsidRDefault="00225EF2">
      <w:pPr>
        <w:ind w:firstLineChars="200" w:firstLine="640"/>
        <w:jc w:val="left"/>
        <w:rPr>
          <w:rFonts w:ascii="仿宋_GB2312" w:eastAsia="仿宋_GB2312"/>
          <w:sz w:val="32"/>
          <w:szCs w:val="32"/>
        </w:rPr>
      </w:pPr>
    </w:p>
    <w:sectPr w:rsidR="00225EF2" w:rsidRPr="00225EF2" w:rsidSect="003437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5F9" w:rsidRDefault="007A75F9" w:rsidP="00225EF2">
      <w:r>
        <w:separator/>
      </w:r>
    </w:p>
  </w:endnote>
  <w:endnote w:type="continuationSeparator" w:id="0">
    <w:p w:rsidR="007A75F9" w:rsidRDefault="007A75F9" w:rsidP="00225E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5F9" w:rsidRDefault="007A75F9" w:rsidP="00225EF2">
      <w:r>
        <w:separator/>
      </w:r>
    </w:p>
  </w:footnote>
  <w:footnote w:type="continuationSeparator" w:id="0">
    <w:p w:rsidR="007A75F9" w:rsidRDefault="007A75F9" w:rsidP="00225E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5EF2"/>
    <w:rsid w:val="000C1459"/>
    <w:rsid w:val="001931A9"/>
    <w:rsid w:val="00225EF2"/>
    <w:rsid w:val="003437AE"/>
    <w:rsid w:val="006E62F1"/>
    <w:rsid w:val="007A75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7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5E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5EF2"/>
    <w:rPr>
      <w:sz w:val="18"/>
      <w:szCs w:val="18"/>
    </w:rPr>
  </w:style>
  <w:style w:type="paragraph" w:styleId="a4">
    <w:name w:val="footer"/>
    <w:basedOn w:val="a"/>
    <w:link w:val="Char0"/>
    <w:uiPriority w:val="99"/>
    <w:semiHidden/>
    <w:unhideWhenUsed/>
    <w:rsid w:val="00225E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5EF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Words>
  <Characters>588</Characters>
  <Application>Microsoft Office Word</Application>
  <DocSecurity>0</DocSecurity>
  <Lines>4</Lines>
  <Paragraphs>1</Paragraphs>
  <ScaleCrop>false</ScaleCrop>
  <Company>微软中国</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2021-07-05T10:21:00Z</dcterms:created>
  <dcterms:modified xsi:type="dcterms:W3CDTF">2021-07-05T10:23:00Z</dcterms:modified>
</cp:coreProperties>
</file>