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  <w:t>拟申请注销登记公告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柳州市老干部休养所拟向事业单位登记管理机关申请注销登记，现已成立清算组。请债权人自2020年6月15日起90日内向本清算组申报债权。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2020年6月15日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B0EBD"/>
    <w:rsid w:val="24FB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2020-11-30T09:10:00Z</dcterms:created>
  <dc:creator>Administrator</dc:creator>
  <cp:lastModifiedBy>Administrator</cp:lastModifiedBy>
  <dcterms:modified xsi:type="dcterms:W3CDTF">2020-11-30T09:30:17Z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