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F4" w:rsidRPr="00B8537D" w:rsidRDefault="006533D7" w:rsidP="00C055F4">
      <w:pPr>
        <w:spacing w:line="1200" w:lineRule="exact"/>
        <w:ind w:rightChars="1026" w:right="2257"/>
        <w:jc w:val="distribute"/>
        <w:rPr>
          <w:rFonts w:ascii="方正小标宋简体" w:eastAsia="方正小标宋简体" w:hAnsi="黑体"/>
          <w:b/>
          <w:color w:val="FF0000"/>
          <w:spacing w:val="-40"/>
          <w:sz w:val="60"/>
          <w:szCs w:val="60"/>
        </w:rPr>
      </w:pPr>
      <w:r w:rsidRPr="006533D7">
        <w:rPr>
          <w:rFonts w:ascii="华文中宋" w:eastAsia="华文中宋" w:hAnsi="华文中宋"/>
          <w:b/>
          <w:noProof/>
          <w:color w:val="FF0000"/>
          <w:sz w:val="60"/>
          <w:szCs w:val="60"/>
        </w:rPr>
        <w:pict>
          <v:shapetype id="_x0000_t202" coordsize="21600,21600" o:spt="202" path="m,l,21600r21600,l21600,xe">
            <v:stroke joinstyle="miter"/>
            <v:path gradientshapeok="t" o:connecttype="rect"/>
          </v:shapetype>
          <v:shape id="_x0000_s1028" type="#_x0000_t202" style="position:absolute;left:0;text-align:left;margin-left:357pt;margin-top:39pt;width:99.75pt;height:76.8pt;z-index:251662336" filled="f" stroked="f">
            <v:textbox style="mso-next-textbox:#_x0000_s1028">
              <w:txbxContent>
                <w:p w:rsidR="00C055F4" w:rsidRPr="00101B1B" w:rsidRDefault="00C055F4" w:rsidP="00C055F4">
                  <w:pPr>
                    <w:rPr>
                      <w:rFonts w:ascii="方正小标宋简体" w:eastAsia="方正小标宋简体" w:hAnsi="华文中宋"/>
                      <w:b/>
                      <w:bCs/>
                      <w:color w:val="FF0000"/>
                      <w:spacing w:val="4"/>
                      <w:sz w:val="84"/>
                      <w:szCs w:val="52"/>
                    </w:rPr>
                  </w:pPr>
                  <w:r w:rsidRPr="00101B1B">
                    <w:rPr>
                      <w:rFonts w:ascii="方正小标宋简体" w:eastAsia="方正小标宋简体" w:hAnsi="华文中宋" w:hint="eastAsia"/>
                      <w:b/>
                      <w:bCs/>
                      <w:color w:val="FF0000"/>
                      <w:spacing w:val="4"/>
                      <w:sz w:val="84"/>
                      <w:szCs w:val="52"/>
                    </w:rPr>
                    <w:t>文件</w:t>
                  </w:r>
                </w:p>
              </w:txbxContent>
            </v:textbox>
          </v:shape>
        </w:pict>
      </w:r>
      <w:r w:rsidR="00C055F4" w:rsidRPr="00B8537D">
        <w:rPr>
          <w:rFonts w:ascii="方正小标宋简体" w:eastAsia="方正小标宋简体" w:hAnsi="黑体" w:hint="eastAsia"/>
          <w:b/>
          <w:color w:val="FF0000"/>
          <w:spacing w:val="-40"/>
          <w:sz w:val="60"/>
          <w:szCs w:val="60"/>
        </w:rPr>
        <w:t>中共柳州市委组织部</w:t>
      </w:r>
    </w:p>
    <w:p w:rsidR="00C055F4" w:rsidRDefault="00C055F4" w:rsidP="00C055F4">
      <w:pPr>
        <w:spacing w:line="1200" w:lineRule="exact"/>
        <w:ind w:rightChars="1026" w:right="2257"/>
        <w:jc w:val="distribute"/>
        <w:rPr>
          <w:rFonts w:ascii="方正小标宋简体" w:eastAsia="方正小标宋简体" w:hAnsi="黑体"/>
          <w:b/>
          <w:color w:val="FF0000"/>
          <w:spacing w:val="-40"/>
          <w:sz w:val="60"/>
          <w:szCs w:val="60"/>
        </w:rPr>
      </w:pPr>
      <w:r w:rsidRPr="00B8537D">
        <w:rPr>
          <w:rFonts w:ascii="方正小标宋简体" w:eastAsia="方正小标宋简体" w:hAnsi="黑体" w:hint="eastAsia"/>
          <w:b/>
          <w:color w:val="FF0000"/>
          <w:spacing w:val="-40"/>
          <w:sz w:val="60"/>
          <w:szCs w:val="60"/>
        </w:rPr>
        <w:t>中共柳州市委老干部局</w:t>
      </w:r>
    </w:p>
    <w:p w:rsidR="00C055F4" w:rsidRPr="00B36D4C" w:rsidRDefault="00C055F4" w:rsidP="00EF0B9C">
      <w:pPr>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w:t>
      </w:r>
      <w:r>
        <w:rPr>
          <w:rFonts w:ascii="仿宋_GB2312" w:eastAsia="仿宋_GB2312" w:hint="eastAsia"/>
          <w:color w:val="000000"/>
          <w:spacing w:val="8"/>
          <w:sz w:val="32"/>
          <w:szCs w:val="32"/>
        </w:rPr>
        <w:t>通</w:t>
      </w:r>
      <w:r w:rsidRPr="00B36D4C">
        <w:rPr>
          <w:rFonts w:ascii="仿宋_GB2312" w:eastAsia="仿宋_GB2312" w:hint="eastAsia"/>
          <w:color w:val="000000"/>
          <w:spacing w:val="8"/>
          <w:sz w:val="32"/>
          <w:szCs w:val="32"/>
        </w:rPr>
        <w:t>〔</w:t>
      </w:r>
      <w:r>
        <w:rPr>
          <w:rFonts w:ascii="仿宋_GB2312" w:eastAsia="仿宋_GB2312" w:hint="eastAsia"/>
          <w:color w:val="000000"/>
          <w:spacing w:val="8"/>
          <w:sz w:val="32"/>
          <w:szCs w:val="32"/>
        </w:rPr>
        <w:t>201</w:t>
      </w:r>
      <w:r w:rsidR="005E6CA8">
        <w:rPr>
          <w:rFonts w:ascii="仿宋_GB2312" w:eastAsia="仿宋_GB2312" w:hint="eastAsia"/>
          <w:color w:val="000000"/>
          <w:spacing w:val="8"/>
          <w:sz w:val="32"/>
          <w:szCs w:val="32"/>
        </w:rPr>
        <w:t>7</w:t>
      </w:r>
      <w:r w:rsidRPr="00B36D4C">
        <w:rPr>
          <w:rFonts w:ascii="仿宋_GB2312" w:eastAsia="仿宋_GB2312" w:hint="eastAsia"/>
          <w:color w:val="000000"/>
          <w:spacing w:val="8"/>
          <w:sz w:val="32"/>
          <w:szCs w:val="32"/>
        </w:rPr>
        <w:t>〕</w:t>
      </w:r>
      <w:r>
        <w:rPr>
          <w:rFonts w:ascii="仿宋_GB2312" w:eastAsia="仿宋_GB2312" w:hint="eastAsia"/>
          <w:color w:val="000000"/>
          <w:spacing w:val="8"/>
          <w:sz w:val="32"/>
          <w:szCs w:val="32"/>
        </w:rPr>
        <w:t>22</w:t>
      </w:r>
      <w:r w:rsidRPr="00B36D4C">
        <w:rPr>
          <w:rFonts w:ascii="仿宋_GB2312" w:eastAsia="仿宋_GB2312" w:hint="eastAsia"/>
          <w:color w:val="000000"/>
          <w:spacing w:val="8"/>
          <w:sz w:val="32"/>
          <w:szCs w:val="32"/>
        </w:rPr>
        <w:t>号</w:t>
      </w:r>
    </w:p>
    <w:p w:rsidR="00C055F4" w:rsidRPr="00E85293" w:rsidRDefault="006533D7" w:rsidP="00EF0B9C">
      <w:pPr>
        <w:widowControl w:val="0"/>
        <w:numPr>
          <w:ilvl w:val="0"/>
          <w:numId w:val="1"/>
        </w:numPr>
        <w:adjustRightInd/>
        <w:snapToGrid/>
        <w:spacing w:after="0"/>
        <w:jc w:val="center"/>
        <w:rPr>
          <w:color w:val="FF0000"/>
          <w:position w:val="8"/>
          <w:sz w:val="48"/>
          <w:szCs w:val="48"/>
        </w:rPr>
      </w:pPr>
      <w:r>
        <w:rPr>
          <w:noProof/>
          <w:color w:val="FF0000"/>
          <w:position w:val="8"/>
          <w:sz w:val="48"/>
          <w:szCs w:val="48"/>
        </w:rPr>
        <w:pict>
          <v:line id="_x0000_s1026" style="position:absolute;left:0;text-align:left;flip:y;z-index:251660288;mso-position-horizontal-relative:margin" from="235.5pt,18.25pt" to="436.75pt,18.35pt" strokecolor="red" strokeweight="2.5pt">
            <w10:wrap anchorx="margin"/>
          </v:line>
        </w:pict>
      </w:r>
      <w:r>
        <w:rPr>
          <w:noProof/>
          <w:color w:val="FF0000"/>
          <w:position w:val="8"/>
          <w:sz w:val="48"/>
          <w:szCs w:val="48"/>
        </w:rPr>
        <w:pict>
          <v:line id="_x0000_s1027" style="position:absolute;left:0;text-align:left;flip:y;z-index:251661312;mso-position-horizontal-relative:margin" from="-18.75pt,18.25pt" to="182.5pt,18.35pt" strokecolor="red" strokeweight="2.5pt">
            <w10:wrap anchorx="margin"/>
          </v:line>
        </w:pict>
      </w:r>
    </w:p>
    <w:p w:rsidR="00E05A2A" w:rsidRPr="0029049E" w:rsidRDefault="00E05A2A" w:rsidP="00E05A2A">
      <w:pPr>
        <w:pStyle w:val="a5"/>
        <w:spacing w:line="360" w:lineRule="auto"/>
        <w:jc w:val="center"/>
        <w:rPr>
          <w:rFonts w:hAnsi="宋体"/>
          <w:b/>
          <w:spacing w:val="60"/>
          <w:sz w:val="44"/>
          <w:szCs w:val="44"/>
        </w:rPr>
      </w:pPr>
      <w:r w:rsidRPr="0029049E">
        <w:rPr>
          <w:rFonts w:hAnsi="宋体" w:hint="eastAsia"/>
          <w:b/>
          <w:spacing w:val="60"/>
          <w:sz w:val="44"/>
          <w:szCs w:val="44"/>
        </w:rPr>
        <w:t>关于做好2017年国庆、</w:t>
      </w:r>
      <w:r w:rsidR="005A0E87">
        <w:rPr>
          <w:rFonts w:hAnsi="宋体" w:hint="eastAsia"/>
          <w:b/>
          <w:spacing w:val="60"/>
          <w:sz w:val="44"/>
          <w:szCs w:val="44"/>
        </w:rPr>
        <w:t>重阳</w:t>
      </w:r>
      <w:r w:rsidRPr="0029049E">
        <w:rPr>
          <w:rFonts w:hAnsi="宋体" w:hint="eastAsia"/>
          <w:b/>
          <w:spacing w:val="60"/>
          <w:sz w:val="44"/>
          <w:szCs w:val="44"/>
        </w:rPr>
        <w:t>节</w:t>
      </w:r>
    </w:p>
    <w:p w:rsidR="00E05A2A" w:rsidRPr="0029049E" w:rsidRDefault="00E05A2A" w:rsidP="00E05A2A">
      <w:pPr>
        <w:pStyle w:val="a5"/>
        <w:spacing w:line="360" w:lineRule="auto"/>
        <w:jc w:val="center"/>
        <w:rPr>
          <w:rFonts w:hAnsi="宋体"/>
          <w:b/>
          <w:spacing w:val="60"/>
          <w:sz w:val="44"/>
          <w:szCs w:val="44"/>
        </w:rPr>
      </w:pPr>
      <w:r w:rsidRPr="0029049E">
        <w:rPr>
          <w:rFonts w:hAnsi="宋体" w:hint="eastAsia"/>
          <w:b/>
          <w:spacing w:val="60"/>
          <w:sz w:val="44"/>
          <w:szCs w:val="44"/>
        </w:rPr>
        <w:t>走访、慰问老干部工作的通知</w:t>
      </w:r>
    </w:p>
    <w:p w:rsidR="0029049E" w:rsidRPr="0029049E" w:rsidRDefault="0029049E" w:rsidP="00EC7329">
      <w:pPr>
        <w:pStyle w:val="a5"/>
        <w:rPr>
          <w:rFonts w:ascii="仿宋_GB2312" w:eastAsia="仿宋_GB2312"/>
        </w:rPr>
      </w:pPr>
    </w:p>
    <w:p w:rsidR="00E05A2A" w:rsidRDefault="00E05A2A" w:rsidP="00E05A2A">
      <w:pPr>
        <w:pStyle w:val="a5"/>
        <w:spacing w:line="360" w:lineRule="auto"/>
        <w:rPr>
          <w:rFonts w:ascii="仿宋_GB2312" w:eastAsia="仿宋_GB2312"/>
          <w:sz w:val="32"/>
          <w:szCs w:val="32"/>
        </w:rPr>
      </w:pPr>
      <w:r>
        <w:rPr>
          <w:rFonts w:ascii="仿宋_GB2312" w:eastAsia="仿宋_GB2312" w:hint="eastAsia"/>
          <w:sz w:val="32"/>
          <w:szCs w:val="32"/>
        </w:rPr>
        <w:t>各县区党委组织部，各县委老干部局</w:t>
      </w:r>
      <w:r w:rsidR="00131E2A">
        <w:rPr>
          <w:rFonts w:ascii="仿宋_GB2312" w:eastAsia="仿宋_GB2312" w:hint="eastAsia"/>
          <w:sz w:val="32"/>
          <w:szCs w:val="32"/>
        </w:rPr>
        <w:t>，</w:t>
      </w:r>
      <w:r>
        <w:rPr>
          <w:rFonts w:ascii="仿宋_GB2312" w:eastAsia="仿宋_GB2312" w:hint="eastAsia"/>
          <w:sz w:val="32"/>
          <w:szCs w:val="32"/>
        </w:rPr>
        <w:t>各城区、市直各单位老干部工作部门：</w:t>
      </w:r>
    </w:p>
    <w:p w:rsidR="00E05A2A" w:rsidRDefault="00E05A2A"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2017年国庆、</w:t>
      </w:r>
      <w:r w:rsidR="00157810">
        <w:rPr>
          <w:rFonts w:ascii="仿宋_GB2312" w:eastAsia="仿宋_GB2312" w:hint="eastAsia"/>
          <w:sz w:val="32"/>
          <w:szCs w:val="32"/>
        </w:rPr>
        <w:t>重阳</w:t>
      </w:r>
      <w:r>
        <w:rPr>
          <w:rFonts w:ascii="仿宋_GB2312" w:eastAsia="仿宋_GB2312" w:hint="eastAsia"/>
          <w:sz w:val="32"/>
          <w:szCs w:val="32"/>
        </w:rPr>
        <w:t>等传统佳节即将来临，为了发扬我党关心、尊重、爱护老干部的光荣传统，弘扬中华民族尊老、敬老、爱老的传统美德，根据党中央、国务院和自治区党委关于在重大节日期间走访慰问老干部的有关文件精神，结合我市实际，现将节日期间做好慰问老干部工作的有关事宜通知如下：</w:t>
      </w:r>
    </w:p>
    <w:p w:rsidR="00E05A2A" w:rsidRPr="00271146" w:rsidRDefault="00E05A2A" w:rsidP="00271146">
      <w:pPr>
        <w:pStyle w:val="a5"/>
        <w:spacing w:line="360" w:lineRule="auto"/>
        <w:ind w:firstLineChars="200" w:firstLine="643"/>
        <w:rPr>
          <w:rFonts w:ascii="黑体" w:eastAsia="黑体" w:hAnsi="黑体"/>
          <w:b/>
          <w:sz w:val="32"/>
          <w:szCs w:val="32"/>
        </w:rPr>
      </w:pPr>
      <w:r w:rsidRPr="00271146">
        <w:rPr>
          <w:rFonts w:ascii="黑体" w:eastAsia="黑体" w:hAnsi="黑体" w:hint="eastAsia"/>
          <w:b/>
          <w:sz w:val="32"/>
          <w:szCs w:val="32"/>
        </w:rPr>
        <w:t xml:space="preserve">一、高度重视走访慰问工作 </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E05A2A">
        <w:rPr>
          <w:rFonts w:ascii="仿宋_GB2312" w:eastAsia="仿宋_GB2312" w:hint="eastAsia"/>
          <w:sz w:val="32"/>
          <w:szCs w:val="32"/>
        </w:rPr>
        <w:t>根据中办发〔2016〕3号</w:t>
      </w:r>
      <w:r>
        <w:rPr>
          <w:rFonts w:ascii="仿宋_GB2312" w:eastAsia="仿宋_GB2312" w:hint="eastAsia"/>
          <w:sz w:val="32"/>
          <w:szCs w:val="32"/>
        </w:rPr>
        <w:t>文件</w:t>
      </w:r>
      <w:r w:rsidR="00E05A2A">
        <w:rPr>
          <w:rFonts w:ascii="仿宋_GB2312" w:eastAsia="仿宋_GB2312" w:hint="eastAsia"/>
          <w:sz w:val="32"/>
          <w:szCs w:val="32"/>
        </w:rPr>
        <w:t>以及桂办发〔2017〕6号</w:t>
      </w:r>
      <w:r>
        <w:rPr>
          <w:rFonts w:ascii="仿宋_GB2312" w:eastAsia="仿宋_GB2312" w:hint="eastAsia"/>
          <w:sz w:val="32"/>
          <w:szCs w:val="32"/>
        </w:rPr>
        <w:t>文件</w:t>
      </w:r>
      <w:r w:rsidR="00E05A2A">
        <w:rPr>
          <w:rFonts w:ascii="仿宋_GB2312" w:eastAsia="仿宋_GB2312" w:hint="eastAsia"/>
          <w:sz w:val="32"/>
          <w:szCs w:val="32"/>
        </w:rPr>
        <w:t>关于“新形势下做好老干部工作要遵循‘更加注重加强教育引导工作，更加注重发挥离退休干部的独特优势，更加注重做好服务保障工作，更加注重加强对离退休干部工作的领导’的四个更加注重原则”和“健全和落实走访慰问</w:t>
      </w:r>
      <w:r w:rsidR="00E05A2A">
        <w:rPr>
          <w:rFonts w:ascii="仿宋_GB2312" w:eastAsia="仿宋_GB2312" w:hint="eastAsia"/>
          <w:sz w:val="32"/>
          <w:szCs w:val="32"/>
        </w:rPr>
        <w:lastRenderedPageBreak/>
        <w:t>制度，加强对离退休干部的人文关怀，在重要纪念日、重大庆典和老年节、元旦和春节期间走访慰问”的精神，各县区、各单位要在节日期间对老干部进行走访慰问，把党的关怀和温暖送到离退休干部的心坎上</w:t>
      </w:r>
      <w:r w:rsidR="00C055F4">
        <w:rPr>
          <w:rFonts w:ascii="仿宋_GB2312" w:eastAsia="仿宋_GB2312" w:hint="eastAsia"/>
          <w:sz w:val="32"/>
          <w:szCs w:val="32"/>
        </w:rPr>
        <w:t>，让老干部以饱满的精神迎接党的十九大胜利召开</w:t>
      </w:r>
      <w:r w:rsidR="00E05A2A">
        <w:rPr>
          <w:rFonts w:ascii="仿宋_GB2312" w:eastAsia="仿宋_GB2312" w:hint="eastAsia"/>
          <w:sz w:val="32"/>
          <w:szCs w:val="32"/>
        </w:rPr>
        <w:t>。</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E05A2A">
        <w:rPr>
          <w:rFonts w:ascii="仿宋_GB2312" w:eastAsia="仿宋_GB2312" w:hint="eastAsia"/>
          <w:sz w:val="32"/>
          <w:szCs w:val="32"/>
        </w:rPr>
        <w:t>慰问活动坚持分级负责的原则，各县区、各单位由领导带队，登门慰问本县区、本单位离退休干部</w:t>
      </w:r>
      <w:r w:rsidR="00D568A5">
        <w:rPr>
          <w:rFonts w:ascii="仿宋_GB2312" w:eastAsia="仿宋_GB2312" w:hint="eastAsia"/>
          <w:sz w:val="32"/>
          <w:szCs w:val="32"/>
        </w:rPr>
        <w:t>，</w:t>
      </w:r>
      <w:r w:rsidR="00E05A2A">
        <w:rPr>
          <w:rFonts w:ascii="仿宋_GB2312" w:eastAsia="仿宋_GB2312" w:hint="eastAsia"/>
          <w:sz w:val="32"/>
          <w:szCs w:val="32"/>
        </w:rPr>
        <w:t>到医院看望住院的离退休干部，做到真切关怀、排忧解难。要关心关注有特殊困难的离退休干部，切实帮助他们解决实际困难和问题。在区内外易地安置的离休干部，由原单位走访看望，或通过写慰问信、电话慰问等方式进行慰问。慰问活动要严格遵守中央八项规定以及自治区</w:t>
      </w:r>
      <w:r>
        <w:rPr>
          <w:rFonts w:ascii="仿宋_GB2312" w:eastAsia="仿宋_GB2312" w:hint="eastAsia"/>
          <w:sz w:val="32"/>
          <w:szCs w:val="32"/>
        </w:rPr>
        <w:t>和我</w:t>
      </w:r>
      <w:r w:rsidR="00E05A2A">
        <w:rPr>
          <w:rFonts w:ascii="仿宋_GB2312" w:eastAsia="仿宋_GB2312" w:hint="eastAsia"/>
          <w:sz w:val="32"/>
          <w:szCs w:val="32"/>
        </w:rPr>
        <w:t>市厉行节约、反对浪费的系列规定，切实增强走访慰问的实效性。</w:t>
      </w:r>
    </w:p>
    <w:p w:rsidR="00E05A2A" w:rsidRPr="00271146" w:rsidRDefault="00E05A2A" w:rsidP="00271146">
      <w:pPr>
        <w:pStyle w:val="a5"/>
        <w:spacing w:line="360" w:lineRule="auto"/>
        <w:ind w:firstLineChars="200" w:firstLine="643"/>
        <w:rPr>
          <w:rFonts w:ascii="黑体" w:eastAsia="黑体" w:hAnsi="黑体"/>
          <w:b/>
          <w:sz w:val="32"/>
          <w:szCs w:val="32"/>
        </w:rPr>
      </w:pPr>
      <w:r w:rsidRPr="00271146">
        <w:rPr>
          <w:rFonts w:ascii="黑体" w:eastAsia="黑体" w:hAnsi="黑体" w:hint="eastAsia"/>
          <w:b/>
          <w:sz w:val="32"/>
          <w:szCs w:val="32"/>
        </w:rPr>
        <w:t>二、认真检查落实老干部政策</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E05A2A">
        <w:rPr>
          <w:rFonts w:ascii="仿宋_GB2312" w:eastAsia="仿宋_GB2312" w:hint="eastAsia"/>
          <w:sz w:val="32"/>
          <w:szCs w:val="32"/>
        </w:rPr>
        <w:t>要将走访慰问工作同检查落实离退休干部政治、生活待遇工作紧密结合起来。认真贯彻落实各项老干部工作政策，特别确保近年来出台的有关解决离休干部待遇、提高部分离休干部的医疗待遇及护理费标准、提高离休干部生活补贴标准和扩大发放范围等政策落实到位。切实保障离休干部离休费、护理费按时足额发放，医药费按规定实报实销，不得有拖欠离休干部离休费和医药费的现象。</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E05A2A">
        <w:rPr>
          <w:rFonts w:ascii="仿宋_GB2312" w:eastAsia="仿宋_GB2312" w:hint="eastAsia"/>
          <w:sz w:val="32"/>
          <w:szCs w:val="32"/>
        </w:rPr>
        <w:t>要把走访慰问活动同学习宣传党的方针政策、宣传老干部先进事迹紧密结合起来。通过走访慰问，向离退休</w:t>
      </w:r>
      <w:r w:rsidR="00E05A2A">
        <w:rPr>
          <w:rFonts w:ascii="仿宋_GB2312" w:eastAsia="仿宋_GB2312" w:hint="eastAsia"/>
          <w:sz w:val="32"/>
          <w:szCs w:val="32"/>
        </w:rPr>
        <w:lastRenderedPageBreak/>
        <w:t>干部宣传中办发〔2016〕3号、桂办发〔2017〕6号文件，以及全面宣传党的十八大和十八届三中、四中、五中、六中全会精神，深入贯彻习近平总书记系列重要讲话精神，宣传全国老干部工作部门先进集体和先进个人表彰大会精神，介绍自治区和我市深化改革和经济社会发展的情况，勉励老干部珍惜光荣历史、永葆政治本色，发扬优良传统、发挥优势作用，为党和人民事业增添正能量。要充分运用广播、电视、报刊、网络等媒体，宣传党和政府、社会各界对老同志的关心爱护，形成尊重老同志、学习老同志、关爱老同志的良好风尚。</w:t>
      </w:r>
    </w:p>
    <w:p w:rsidR="00E05A2A" w:rsidRPr="00271146" w:rsidRDefault="00E05A2A" w:rsidP="00271146">
      <w:pPr>
        <w:pStyle w:val="a5"/>
        <w:spacing w:line="360" w:lineRule="auto"/>
        <w:ind w:firstLineChars="200" w:firstLine="643"/>
        <w:rPr>
          <w:rFonts w:ascii="黑体" w:eastAsia="黑体" w:hAnsi="黑体"/>
          <w:b/>
          <w:sz w:val="32"/>
          <w:szCs w:val="32"/>
        </w:rPr>
      </w:pPr>
      <w:r w:rsidRPr="00271146">
        <w:rPr>
          <w:rFonts w:ascii="黑体" w:eastAsia="黑体" w:hAnsi="黑体" w:hint="eastAsia"/>
          <w:b/>
          <w:sz w:val="32"/>
          <w:szCs w:val="32"/>
        </w:rPr>
        <w:t>三、其他慰问、活动事项和工作要求</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E05A2A">
        <w:rPr>
          <w:rFonts w:ascii="仿宋_GB2312" w:eastAsia="仿宋_GB2312" w:hint="eastAsia"/>
          <w:sz w:val="32"/>
          <w:szCs w:val="32"/>
        </w:rPr>
        <w:t>为使广大老干部愉快地欢度节日，市委老干部局将组织</w:t>
      </w:r>
      <w:r>
        <w:rPr>
          <w:rFonts w:ascii="仿宋_GB2312" w:eastAsia="仿宋_GB2312" w:hint="eastAsia"/>
          <w:sz w:val="32"/>
          <w:szCs w:val="32"/>
        </w:rPr>
        <w:t>有关</w:t>
      </w:r>
      <w:r w:rsidR="00E05A2A">
        <w:rPr>
          <w:rFonts w:ascii="仿宋_GB2312" w:eastAsia="仿宋_GB2312" w:hint="eastAsia"/>
          <w:sz w:val="32"/>
          <w:szCs w:val="32"/>
        </w:rPr>
        <w:t>老干部参加全区“多彩金秋”文化活动周活动；举行离退休老同志京剧、粤剧联欢及文艺演出等活动。各单位在节日期间可视</w:t>
      </w:r>
      <w:r w:rsidR="00CD671F">
        <w:rPr>
          <w:rFonts w:ascii="仿宋_GB2312" w:eastAsia="仿宋_GB2312" w:hint="eastAsia"/>
          <w:sz w:val="32"/>
          <w:szCs w:val="32"/>
        </w:rPr>
        <w:t>各自</w:t>
      </w:r>
      <w:r w:rsidR="00E05A2A">
        <w:rPr>
          <w:rFonts w:ascii="仿宋_GB2312" w:eastAsia="仿宋_GB2312" w:hint="eastAsia"/>
          <w:sz w:val="32"/>
          <w:szCs w:val="32"/>
        </w:rPr>
        <w:t>情况举办丰富多彩、适合老年人的文娱活动。</w:t>
      </w:r>
    </w:p>
    <w:p w:rsidR="00E05A2A" w:rsidRDefault="00157810" w:rsidP="00E05A2A">
      <w:pPr>
        <w:pStyle w:val="a5"/>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E05A2A">
        <w:rPr>
          <w:rFonts w:ascii="仿宋_GB2312" w:eastAsia="仿宋_GB2312" w:hint="eastAsia"/>
          <w:sz w:val="32"/>
          <w:szCs w:val="32"/>
        </w:rPr>
        <w:t>柳城、鹿寨、融安、融水、三江五县的节日慰问活动由县委老干部局报请县委研究决定。</w:t>
      </w:r>
    </w:p>
    <w:p w:rsidR="00D568A5" w:rsidRDefault="00D568A5" w:rsidP="00E05A2A">
      <w:pPr>
        <w:pStyle w:val="a5"/>
        <w:spacing w:line="360" w:lineRule="auto"/>
        <w:ind w:firstLineChars="200" w:firstLine="640"/>
        <w:rPr>
          <w:rFonts w:ascii="仿宋_GB2312" w:eastAsia="仿宋_GB2312"/>
          <w:sz w:val="32"/>
          <w:szCs w:val="32"/>
        </w:rPr>
      </w:pPr>
    </w:p>
    <w:p w:rsidR="00D568A5" w:rsidRDefault="00D568A5" w:rsidP="001974A9">
      <w:pPr>
        <w:pStyle w:val="a5"/>
        <w:spacing w:line="360" w:lineRule="auto"/>
        <w:ind w:rightChars="-65" w:right="-143" w:firstLineChars="200" w:firstLine="640"/>
        <w:rPr>
          <w:rFonts w:ascii="仿宋_GB2312" w:eastAsia="仿宋_GB2312"/>
          <w:sz w:val="32"/>
          <w:szCs w:val="32"/>
        </w:rPr>
      </w:pPr>
    </w:p>
    <w:p w:rsidR="00EF0B9C" w:rsidRDefault="00EF0B9C" w:rsidP="001974A9">
      <w:pPr>
        <w:pStyle w:val="a5"/>
        <w:spacing w:line="360" w:lineRule="auto"/>
        <w:ind w:rightChars="-65" w:right="-143" w:firstLineChars="200" w:firstLine="640"/>
        <w:rPr>
          <w:rFonts w:ascii="仿宋_GB2312" w:eastAsia="仿宋_GB2312"/>
          <w:sz w:val="32"/>
          <w:szCs w:val="32"/>
        </w:rPr>
      </w:pPr>
    </w:p>
    <w:p w:rsidR="00E05A2A" w:rsidRDefault="00E05A2A" w:rsidP="001974A9">
      <w:pPr>
        <w:pStyle w:val="a5"/>
        <w:spacing w:line="360" w:lineRule="auto"/>
        <w:ind w:rightChars="-65" w:right="-143" w:firstLineChars="100" w:firstLine="360"/>
        <w:jc w:val="left"/>
        <w:rPr>
          <w:rFonts w:ascii="仿宋_GB2312" w:eastAsia="仿宋_GB2312"/>
          <w:sz w:val="32"/>
          <w:szCs w:val="32"/>
        </w:rPr>
      </w:pPr>
      <w:r w:rsidRPr="00271146">
        <w:rPr>
          <w:rFonts w:ascii="仿宋_GB2312" w:eastAsia="仿宋_GB2312" w:hint="eastAsia"/>
          <w:spacing w:val="40"/>
          <w:kern w:val="0"/>
          <w:sz w:val="32"/>
          <w:szCs w:val="32"/>
          <w:fitText w:val="3200" w:id="1502765824"/>
        </w:rPr>
        <w:t>中共柳州市委组织</w:t>
      </w:r>
      <w:r w:rsidRPr="00271146">
        <w:rPr>
          <w:rFonts w:ascii="仿宋_GB2312" w:eastAsia="仿宋_GB2312" w:hint="eastAsia"/>
          <w:kern w:val="0"/>
          <w:sz w:val="32"/>
          <w:szCs w:val="32"/>
          <w:fitText w:val="3200" w:id="1502765824"/>
        </w:rPr>
        <w:t>部</w:t>
      </w:r>
      <w:r w:rsidR="00271146">
        <w:rPr>
          <w:rFonts w:ascii="仿宋_GB2312" w:eastAsia="仿宋_GB2312" w:hint="eastAsia"/>
          <w:sz w:val="32"/>
          <w:szCs w:val="32"/>
        </w:rPr>
        <w:t xml:space="preserve">       </w:t>
      </w:r>
      <w:r>
        <w:rPr>
          <w:rFonts w:ascii="仿宋_GB2312" w:eastAsia="仿宋_GB2312" w:hint="eastAsia"/>
          <w:sz w:val="32"/>
          <w:szCs w:val="32"/>
        </w:rPr>
        <w:t>中共柳州市委老干部局</w:t>
      </w:r>
    </w:p>
    <w:p w:rsidR="00D568A5" w:rsidRDefault="00D568A5" w:rsidP="001974A9">
      <w:pPr>
        <w:pStyle w:val="a5"/>
        <w:ind w:right="641"/>
        <w:jc w:val="center"/>
        <w:rPr>
          <w:rFonts w:ascii="仿宋_GB2312" w:eastAsia="仿宋_GB2312"/>
          <w:sz w:val="32"/>
          <w:szCs w:val="32"/>
        </w:rPr>
      </w:pPr>
    </w:p>
    <w:p w:rsidR="004358AB" w:rsidRPr="00271146" w:rsidRDefault="00E05A2A" w:rsidP="001974A9">
      <w:pPr>
        <w:pStyle w:val="a5"/>
        <w:ind w:right="641"/>
        <w:jc w:val="center"/>
        <w:rPr>
          <w:rFonts w:ascii="仿宋_GB2312" w:eastAsia="仿宋_GB2312"/>
          <w:sz w:val="32"/>
          <w:szCs w:val="32"/>
        </w:rPr>
      </w:pPr>
      <w:r>
        <w:rPr>
          <w:rFonts w:ascii="仿宋_GB2312" w:eastAsia="仿宋_GB2312" w:hint="eastAsia"/>
          <w:sz w:val="32"/>
          <w:szCs w:val="32"/>
        </w:rPr>
        <w:t>2017年9月</w:t>
      </w:r>
      <w:r w:rsidR="00271146">
        <w:rPr>
          <w:rFonts w:ascii="仿宋_GB2312" w:eastAsia="仿宋_GB2312" w:hint="eastAsia"/>
          <w:sz w:val="32"/>
          <w:szCs w:val="32"/>
        </w:rPr>
        <w:t>20</w:t>
      </w:r>
      <w:r>
        <w:rPr>
          <w:rFonts w:ascii="仿宋_GB2312" w:eastAsia="仿宋_GB2312" w:hint="eastAsia"/>
          <w:sz w:val="32"/>
          <w:szCs w:val="32"/>
        </w:rPr>
        <w:t>日</w:t>
      </w:r>
    </w:p>
    <w:sectPr w:rsidR="004358AB" w:rsidRPr="00271146" w:rsidSect="00D568A5">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15" w:rsidRDefault="00154E15" w:rsidP="00524740">
      <w:pPr>
        <w:spacing w:after="0"/>
      </w:pPr>
      <w:r>
        <w:separator/>
      </w:r>
    </w:p>
  </w:endnote>
  <w:endnote w:type="continuationSeparator" w:id="0">
    <w:p w:rsidR="00154E15" w:rsidRDefault="00154E15" w:rsidP="005247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0008"/>
      <w:docPartObj>
        <w:docPartGallery w:val="Page Numbers (Bottom of Page)"/>
        <w:docPartUnique/>
      </w:docPartObj>
    </w:sdtPr>
    <w:sdtContent>
      <w:p w:rsidR="00374EE2" w:rsidRDefault="006533D7" w:rsidP="00374EE2">
        <w:pPr>
          <w:pStyle w:val="a4"/>
          <w:jc w:val="center"/>
        </w:pPr>
        <w:fldSimple w:instr=" PAGE   \* MERGEFORMAT ">
          <w:r w:rsidR="005A0E87" w:rsidRPr="005A0E87">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15" w:rsidRDefault="00154E15" w:rsidP="00524740">
      <w:pPr>
        <w:spacing w:after="0"/>
      </w:pPr>
      <w:r>
        <w:separator/>
      </w:r>
    </w:p>
  </w:footnote>
  <w:footnote w:type="continuationSeparator" w:id="0">
    <w:p w:rsidR="00154E15" w:rsidRDefault="00154E15" w:rsidP="005247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726A"/>
    <w:multiLevelType w:val="hybridMultilevel"/>
    <w:tmpl w:val="BA5834D8"/>
    <w:lvl w:ilvl="0" w:tplc="527E389A">
      <w:numFmt w:val="bullet"/>
      <w:lvlText w:val="★"/>
      <w:lvlJc w:val="left"/>
      <w:pPr>
        <w:ind w:left="960" w:hanging="720"/>
      </w:pPr>
      <w:rPr>
        <w:rFonts w:ascii="宋体" w:eastAsia="宋体" w:hAnsi="宋体" w:cs="Times New Roman"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31E2A"/>
    <w:rsid w:val="00154E15"/>
    <w:rsid w:val="00157810"/>
    <w:rsid w:val="001974A9"/>
    <w:rsid w:val="00271146"/>
    <w:rsid w:val="0029049E"/>
    <w:rsid w:val="00323B43"/>
    <w:rsid w:val="00374EE2"/>
    <w:rsid w:val="003D37D8"/>
    <w:rsid w:val="00426133"/>
    <w:rsid w:val="004358AB"/>
    <w:rsid w:val="004A0AF1"/>
    <w:rsid w:val="004A2805"/>
    <w:rsid w:val="00524740"/>
    <w:rsid w:val="005A0E87"/>
    <w:rsid w:val="005E6CA8"/>
    <w:rsid w:val="006533D7"/>
    <w:rsid w:val="0087119B"/>
    <w:rsid w:val="008B2C38"/>
    <w:rsid w:val="008B7726"/>
    <w:rsid w:val="00A45EED"/>
    <w:rsid w:val="00A80F7F"/>
    <w:rsid w:val="00C055F4"/>
    <w:rsid w:val="00C4566F"/>
    <w:rsid w:val="00CC5E14"/>
    <w:rsid w:val="00CD671F"/>
    <w:rsid w:val="00D31D50"/>
    <w:rsid w:val="00D568A5"/>
    <w:rsid w:val="00DE1F61"/>
    <w:rsid w:val="00E05A2A"/>
    <w:rsid w:val="00E24C1D"/>
    <w:rsid w:val="00EC7329"/>
    <w:rsid w:val="00EF0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474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4740"/>
    <w:rPr>
      <w:rFonts w:ascii="Tahoma" w:hAnsi="Tahoma"/>
      <w:sz w:val="18"/>
      <w:szCs w:val="18"/>
    </w:rPr>
  </w:style>
  <w:style w:type="paragraph" w:styleId="a4">
    <w:name w:val="footer"/>
    <w:basedOn w:val="a"/>
    <w:link w:val="Char0"/>
    <w:uiPriority w:val="99"/>
    <w:unhideWhenUsed/>
    <w:rsid w:val="00524740"/>
    <w:pPr>
      <w:tabs>
        <w:tab w:val="center" w:pos="4153"/>
        <w:tab w:val="right" w:pos="8306"/>
      </w:tabs>
    </w:pPr>
    <w:rPr>
      <w:sz w:val="18"/>
      <w:szCs w:val="18"/>
    </w:rPr>
  </w:style>
  <w:style w:type="character" w:customStyle="1" w:styleId="Char0">
    <w:name w:val="页脚 Char"/>
    <w:basedOn w:val="a0"/>
    <w:link w:val="a4"/>
    <w:uiPriority w:val="99"/>
    <w:rsid w:val="00524740"/>
    <w:rPr>
      <w:rFonts w:ascii="Tahoma" w:hAnsi="Tahoma"/>
      <w:sz w:val="18"/>
      <w:szCs w:val="18"/>
    </w:rPr>
  </w:style>
  <w:style w:type="paragraph" w:styleId="a5">
    <w:name w:val="Plain Text"/>
    <w:basedOn w:val="a"/>
    <w:link w:val="Char1"/>
    <w:unhideWhenUsed/>
    <w:rsid w:val="00E05A2A"/>
    <w:pPr>
      <w:widowControl w:val="0"/>
      <w:adjustRightInd/>
      <w:snapToGrid/>
      <w:spacing w:after="0"/>
      <w:jc w:val="both"/>
    </w:pPr>
    <w:rPr>
      <w:rFonts w:ascii="宋体" w:eastAsia="宋体" w:hAnsi="Courier New" w:cs="Times New Roman"/>
      <w:kern w:val="2"/>
      <w:sz w:val="21"/>
      <w:szCs w:val="21"/>
    </w:rPr>
  </w:style>
  <w:style w:type="character" w:customStyle="1" w:styleId="Char1">
    <w:name w:val="纯文本 Char"/>
    <w:basedOn w:val="a0"/>
    <w:link w:val="a5"/>
    <w:rsid w:val="00E05A2A"/>
    <w:rPr>
      <w:rFonts w:ascii="宋体" w:eastAsia="宋体" w:hAnsi="Courier New" w:cs="Times New Roman"/>
      <w:kern w:val="2"/>
      <w:sz w:val="21"/>
      <w:szCs w:val="21"/>
    </w:rPr>
  </w:style>
  <w:style w:type="paragraph" w:customStyle="1" w:styleId="CharCharCharCharCharChar">
    <w:name w:val="Char Char Char Char Char Char"/>
    <w:basedOn w:val="a"/>
    <w:rsid w:val="00C055F4"/>
    <w:pPr>
      <w:adjustRightInd/>
      <w:snapToGrid/>
      <w:spacing w:after="160" w:line="240" w:lineRule="exact"/>
    </w:pPr>
    <w:rPr>
      <w:rFonts w:ascii="Verdana" w:eastAsia="宋体" w:hAnsi="Verdana"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4990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2017-09-20T10:11:00Z</cp:lastPrinted>
  <dcterms:created xsi:type="dcterms:W3CDTF">2008-09-11T17:20:00Z</dcterms:created>
  <dcterms:modified xsi:type="dcterms:W3CDTF">2017-09-21T02:41:00Z</dcterms:modified>
</cp:coreProperties>
</file>